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2E37" w:rsidRDefault="00DE2E37" w:rsidP="00DE2E3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C11D5">
        <w:rPr>
          <w:rFonts w:ascii="Times New Roman" w:hAnsi="Times New Roman" w:cs="Times New Roman"/>
          <w:b/>
          <w:sz w:val="24"/>
          <w:szCs w:val="24"/>
        </w:rPr>
        <w:t>Figure S</w:t>
      </w:r>
      <w:r>
        <w:rPr>
          <w:rFonts w:ascii="Times New Roman" w:hAnsi="Times New Roman" w:cs="Times New Roman"/>
          <w:b/>
          <w:sz w:val="24"/>
          <w:szCs w:val="24"/>
        </w:rPr>
        <w:t>1</w:t>
      </w:r>
      <w:r w:rsidRPr="005C11D5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Plot of genome-wide significant </w:t>
      </w:r>
      <w:r w:rsidRPr="005856D2">
        <w:rPr>
          <w:rFonts w:ascii="Times New Roman" w:hAnsi="Times New Roman" w:cs="Times New Roman"/>
          <w:i/>
          <w:sz w:val="24"/>
          <w:szCs w:val="24"/>
        </w:rPr>
        <w:t>ADAM10</w:t>
      </w:r>
      <w:r>
        <w:rPr>
          <w:rFonts w:ascii="Times New Roman" w:hAnsi="Times New Roman" w:cs="Times New Roman"/>
          <w:sz w:val="24"/>
          <w:szCs w:val="24"/>
        </w:rPr>
        <w:t xml:space="preserve"> locus </w:t>
      </w:r>
    </w:p>
    <w:p w:rsidR="00DE2E37" w:rsidRDefault="00DE2E37" w:rsidP="00DE2E3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DE2E37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4849293"/>
            <wp:effectExtent l="0" t="0" r="2540" b="8890"/>
            <wp:docPr id="1" name="Picture 1" descr="U:\Datastore\IGMM\marioni-lab\Riccardo\AD_GWAS_UKB\Trans_Psych_submission\Trans_Psych_submission\ADAM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:\Datastore\IGMM\marioni-lab\Riccardo\AD_GWAS_UKB\Trans_Psych_submission\Trans_Psych_submission\ADAM10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E37" w:rsidRDefault="00DE2E37" w:rsidP="00DE2E37">
      <w:pPr>
        <w:spacing w:after="0" w:line="480" w:lineRule="auto"/>
        <w:rPr>
          <w:rFonts w:ascii="Times New Roman" w:hAnsi="Times New Roman" w:cs="Times New Roman"/>
          <w:b/>
          <w:sz w:val="24"/>
          <w:szCs w:val="24"/>
        </w:rPr>
        <w:sectPr w:rsidR="00DE2E3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DE2E37" w:rsidRDefault="00DE2E37" w:rsidP="00DE2E3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C11D5">
        <w:rPr>
          <w:rFonts w:ascii="Times New Roman" w:hAnsi="Times New Roman" w:cs="Times New Roman"/>
          <w:b/>
          <w:sz w:val="24"/>
          <w:szCs w:val="24"/>
        </w:rPr>
        <w:lastRenderedPageBreak/>
        <w:t>Figure S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Pr="005C11D5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Plot of genome-wide significant </w:t>
      </w:r>
      <w:r w:rsidRPr="005856D2">
        <w:rPr>
          <w:rFonts w:ascii="Times New Roman" w:hAnsi="Times New Roman" w:cs="Times New Roman"/>
          <w:i/>
          <w:sz w:val="24"/>
          <w:szCs w:val="24"/>
        </w:rPr>
        <w:t xml:space="preserve">BCKDK </w:t>
      </w:r>
      <w:r>
        <w:rPr>
          <w:rFonts w:ascii="Times New Roman" w:hAnsi="Times New Roman" w:cs="Times New Roman"/>
          <w:sz w:val="24"/>
          <w:szCs w:val="24"/>
        </w:rPr>
        <w:t>locus</w:t>
      </w:r>
    </w:p>
    <w:p w:rsidR="00DE2E37" w:rsidRDefault="00DE2E37" w:rsidP="00DE2E3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DE2E37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4975540"/>
            <wp:effectExtent l="0" t="0" r="2540" b="0"/>
            <wp:docPr id="2" name="Picture 2" descr="U:\Datastore\IGMM\marioni-lab\Riccardo\AD_GWAS_UKB\Trans_Psych_submission\Trans_Psych_submission\BCKDK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:\Datastore\IGMM\marioni-lab\Riccardo\AD_GWAS_UKB\Trans_Psych_submission\Trans_Psych_submission\BCKDK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7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E37" w:rsidRDefault="00DE2E37" w:rsidP="00DE2E37">
      <w:pPr>
        <w:spacing w:after="0" w:line="480" w:lineRule="auto"/>
        <w:rPr>
          <w:rFonts w:ascii="Times New Roman" w:hAnsi="Times New Roman" w:cs="Times New Roman"/>
          <w:b/>
          <w:sz w:val="24"/>
          <w:szCs w:val="24"/>
        </w:rPr>
        <w:sectPr w:rsidR="00DE2E3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DE2E37" w:rsidRDefault="00DE2E37" w:rsidP="00DE2E3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C11D5">
        <w:rPr>
          <w:rFonts w:ascii="Times New Roman" w:hAnsi="Times New Roman" w:cs="Times New Roman"/>
          <w:b/>
          <w:sz w:val="24"/>
          <w:szCs w:val="24"/>
        </w:rPr>
        <w:t>Figure S</w:t>
      </w:r>
      <w:r>
        <w:rPr>
          <w:rFonts w:ascii="Times New Roman" w:hAnsi="Times New Roman" w:cs="Times New Roman"/>
          <w:b/>
          <w:sz w:val="24"/>
          <w:szCs w:val="24"/>
        </w:rPr>
        <w:t>3</w:t>
      </w:r>
      <w:r w:rsidRPr="005C11D5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Plot of genome-wide significant </w:t>
      </w:r>
      <w:r w:rsidRPr="005856D2">
        <w:rPr>
          <w:rFonts w:ascii="Times New Roman" w:hAnsi="Times New Roman" w:cs="Times New Roman"/>
          <w:i/>
          <w:sz w:val="24"/>
          <w:szCs w:val="24"/>
        </w:rPr>
        <w:t xml:space="preserve">ACE </w:t>
      </w:r>
      <w:r>
        <w:rPr>
          <w:rFonts w:ascii="Times New Roman" w:hAnsi="Times New Roman" w:cs="Times New Roman"/>
          <w:sz w:val="24"/>
          <w:szCs w:val="24"/>
        </w:rPr>
        <w:t xml:space="preserve">locus </w:t>
      </w:r>
    </w:p>
    <w:p w:rsidR="00DE2E37" w:rsidRDefault="00DE2E37" w:rsidP="00DE2E3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DE2E37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4725566"/>
            <wp:effectExtent l="0" t="0" r="2540" b="0"/>
            <wp:docPr id="3" name="Picture 3" descr="U:\Datastore\IGMM\marioni-lab\Riccardo\AD_GWAS_UKB\Trans_Psych_submission\Trans_Psych_submission\AC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:\Datastore\IGMM\marioni-lab\Riccardo\AD_GWAS_UKB\Trans_Psych_submission\Trans_Psych_submission\ACE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2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E37" w:rsidRDefault="00DE2E37" w:rsidP="00DE2E37">
      <w:pPr>
        <w:spacing w:after="0" w:line="480" w:lineRule="auto"/>
        <w:rPr>
          <w:rFonts w:ascii="Times New Roman" w:hAnsi="Times New Roman" w:cs="Times New Roman"/>
          <w:b/>
          <w:sz w:val="24"/>
          <w:szCs w:val="24"/>
        </w:rPr>
        <w:sectPr w:rsidR="00DE2E3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DE2E37" w:rsidRDefault="00DE2E37" w:rsidP="00DE2E3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C11D5">
        <w:rPr>
          <w:rFonts w:ascii="Times New Roman" w:hAnsi="Times New Roman" w:cs="Times New Roman"/>
          <w:b/>
          <w:sz w:val="24"/>
          <w:szCs w:val="24"/>
        </w:rPr>
        <w:t>Figure S</w:t>
      </w:r>
      <w:r>
        <w:rPr>
          <w:rFonts w:ascii="Times New Roman" w:hAnsi="Times New Roman" w:cs="Times New Roman"/>
          <w:b/>
          <w:sz w:val="24"/>
          <w:szCs w:val="24"/>
        </w:rPr>
        <w:t>4</w:t>
      </w:r>
      <w:r w:rsidRPr="005C11D5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SMR and HEIDI plot of </w:t>
      </w:r>
      <w:r w:rsidRPr="00527285">
        <w:rPr>
          <w:rFonts w:ascii="Times New Roman" w:hAnsi="Times New Roman" w:cs="Times New Roman"/>
          <w:i/>
          <w:sz w:val="24"/>
          <w:szCs w:val="24"/>
        </w:rPr>
        <w:t>KAT8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eQTL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analysis) </w:t>
      </w:r>
    </w:p>
    <w:p w:rsidR="00DE2E37" w:rsidRDefault="00DE2E37" w:rsidP="00DE2E3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DE2E37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091545" cy="4037350"/>
            <wp:effectExtent l="0" t="0" r="0" b="1270"/>
            <wp:docPr id="4" name="Picture 4" descr="U:\Datastore\IGMM\marioni-lab\Riccardo\AD_GWAS_UKB\Trans_Psych_submission\Trans_Psych_submission\KAT8.locus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:\Datastore\IGMM\marioni-lab\Riccardo\AD_GWAS_UKB\Trans_Psych_submission\Trans_Psych_submission\KAT8.locus.tif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547" cy="404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E37" w:rsidRDefault="00DE2E37" w:rsidP="00DE2E3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:rsidR="00DE2E37" w:rsidRDefault="00DE2E37" w:rsidP="00DE2E3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DE2E37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3858491" cy="3858491"/>
            <wp:effectExtent l="0" t="0" r="8890" b="8890"/>
            <wp:docPr id="5" name="Picture 5" descr="U:\Datastore\IGMM\marioni-lab\Riccardo\AD_GWAS_UKB\Trans_Psych_submission\Trans_Psych_submission\KAT8.heidi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:\Datastore\IGMM\marioni-lab\Riccardo\AD_GWAS_UKB\Trans_Psych_submission\Trans_Psych_submission\KAT8.heidi.tiff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315" cy="386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E37" w:rsidRDefault="00DE2E37" w:rsidP="00DE2E3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 w:rsidRPr="00527285">
        <w:rPr>
          <w:rFonts w:ascii="Times New Roman" w:hAnsi="Times New Roman" w:cs="Times New Roman"/>
          <w:b/>
          <w:sz w:val="24"/>
          <w:szCs w:val="24"/>
        </w:rPr>
        <w:t>Figure S5.</w:t>
      </w:r>
      <w:r w:rsidRPr="00527285">
        <w:rPr>
          <w:rFonts w:ascii="Times New Roman" w:hAnsi="Times New Roman" w:cs="Times New Roman"/>
          <w:sz w:val="24"/>
          <w:szCs w:val="24"/>
        </w:rPr>
        <w:t xml:space="preserve"> SMR and HEIDI plot of </w:t>
      </w:r>
      <w:r w:rsidRPr="00527285">
        <w:rPr>
          <w:rFonts w:ascii="Times New Roman" w:hAnsi="Times New Roman" w:cs="Times New Roman"/>
          <w:i/>
          <w:sz w:val="24"/>
          <w:szCs w:val="24"/>
        </w:rPr>
        <w:t>EXOC3L2</w:t>
      </w:r>
      <w:r w:rsidRPr="0052728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27285">
        <w:rPr>
          <w:rFonts w:ascii="Times New Roman" w:hAnsi="Times New Roman" w:cs="Times New Roman"/>
          <w:sz w:val="24"/>
          <w:szCs w:val="24"/>
        </w:rPr>
        <w:t>methQTL</w:t>
      </w:r>
      <w:proofErr w:type="spellEnd"/>
      <w:r w:rsidRPr="00527285">
        <w:rPr>
          <w:rFonts w:ascii="Times New Roman" w:hAnsi="Times New Roman" w:cs="Times New Roman"/>
          <w:sz w:val="24"/>
          <w:szCs w:val="24"/>
        </w:rPr>
        <w:t xml:space="preserve"> analysis) </w:t>
      </w:r>
    </w:p>
    <w:p w:rsidR="00DE2E37" w:rsidRDefault="00DE2E37" w:rsidP="00DE2E3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DE2E37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112327" cy="4242660"/>
            <wp:effectExtent l="0" t="0" r="0" b="5715"/>
            <wp:docPr id="10" name="Picture 10" descr="U:\Datastore\IGMM\marioni-lab\Riccardo\AD_GWAS_UKB\Trans_Psych_submission\Trans_Psych_submission\EXOC3L2.locus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U:\Datastore\IGMM\marioni-lab\Riccardo\AD_GWAS_UKB\Trans_Psych_submission\Trans_Psych_submission\EXOC3L2.locus.tif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35" cy="425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E37" w:rsidRPr="00527285" w:rsidRDefault="00DE2E37" w:rsidP="00DE2E3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DE2E37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3955473" cy="3955473"/>
            <wp:effectExtent l="0" t="0" r="6985" b="6985"/>
            <wp:docPr id="9" name="Picture 9" descr="U:\Datastore\IGMM\marioni-lab\Riccardo\AD_GWAS_UKB\Trans_Psych_submission\Trans_Psych_submission\EXOC3L2.heidi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:\Datastore\IGMM\marioni-lab\Riccardo\AD_GWAS_UKB\Trans_Psych_submission\Trans_Psych_submission\EXOC3L2.heidi.tiff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769" cy="396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E37" w:rsidRDefault="00DE2E37" w:rsidP="00DE2E37">
      <w:pPr>
        <w:spacing w:after="0" w:line="480" w:lineRule="auto"/>
        <w:rPr>
          <w:rFonts w:ascii="Times New Roman" w:hAnsi="Times New Roman" w:cs="Times New Roman"/>
          <w:b/>
          <w:sz w:val="24"/>
          <w:szCs w:val="24"/>
        </w:rPr>
        <w:sectPr w:rsidR="00DE2E3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3F39E0" w:rsidRDefault="00DE2E37" w:rsidP="00DE2E37">
      <w:pPr>
        <w:spacing w:after="0" w:line="480" w:lineRule="auto"/>
      </w:pPr>
      <w:r w:rsidRPr="00527285">
        <w:rPr>
          <w:rFonts w:ascii="Times New Roman" w:hAnsi="Times New Roman" w:cs="Times New Roman"/>
          <w:b/>
          <w:sz w:val="24"/>
          <w:szCs w:val="24"/>
        </w:rPr>
        <w:t>Figure S6.</w:t>
      </w:r>
      <w:r w:rsidRPr="00527285">
        <w:rPr>
          <w:rFonts w:ascii="Times New Roman" w:hAnsi="Times New Roman" w:cs="Times New Roman"/>
          <w:sz w:val="24"/>
          <w:szCs w:val="24"/>
        </w:rPr>
        <w:t xml:space="preserve"> SMR and HEIDI plot of </w:t>
      </w:r>
      <w:r w:rsidRPr="00527285">
        <w:rPr>
          <w:rFonts w:ascii="Times New Roman" w:hAnsi="Times New Roman" w:cs="Times New Roman"/>
          <w:i/>
          <w:sz w:val="24"/>
          <w:szCs w:val="24"/>
        </w:rPr>
        <w:t>STAG3</w:t>
      </w:r>
      <w:r w:rsidRPr="0052728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27285">
        <w:rPr>
          <w:rFonts w:ascii="Times New Roman" w:hAnsi="Times New Roman" w:cs="Times New Roman"/>
          <w:sz w:val="24"/>
          <w:szCs w:val="24"/>
        </w:rPr>
        <w:t>methQTL</w:t>
      </w:r>
      <w:proofErr w:type="spellEnd"/>
      <w:r w:rsidRPr="00527285">
        <w:rPr>
          <w:rFonts w:ascii="Times New Roman" w:hAnsi="Times New Roman" w:cs="Times New Roman"/>
          <w:sz w:val="24"/>
          <w:szCs w:val="24"/>
        </w:rPr>
        <w:t xml:space="preserve"> analysis)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E2E37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15000" cy="4531717"/>
            <wp:effectExtent l="0" t="0" r="0" b="2540"/>
            <wp:docPr id="6" name="Picture 6" descr="U:\Datastore\IGMM\marioni-lab\Riccardo\AD_GWAS_UKB\Trans_Psych_submission\Trans_Psych_submission\STAG3.locus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:\Datastore\IGMM\marioni-lab\Riccardo\AD_GWAS_UKB\Trans_Psych_submission\Trans_Psych_submission\STAG3.locus.tif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07" cy="4542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2E3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E2E37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2812473" cy="2812473"/>
            <wp:effectExtent l="0" t="0" r="6985" b="6985"/>
            <wp:docPr id="7" name="Picture 7" descr="U:\Datastore\IGMM\marioni-lab\Riccardo\AD_GWAS_UKB\Trans_Psych_submission\Trans_Psych_submission\STAG3_cg00553149.heidi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:\Datastore\IGMM\marioni-lab\Riccardo\AD_GWAS_UKB\Trans_Psych_submission\Trans_Psych_submission\STAG3_cg00553149.heidi.tiff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306" cy="284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2E37">
        <w:rPr>
          <w:noProof/>
          <w:lang w:eastAsia="en-GB"/>
        </w:rPr>
        <w:drawing>
          <wp:inline distT="0" distB="0" distL="0" distR="0">
            <wp:extent cx="2798618" cy="2798618"/>
            <wp:effectExtent l="0" t="0" r="1905" b="1905"/>
            <wp:docPr id="8" name="Picture 8" descr="U:\Datastore\IGMM\marioni-lab\Riccardo\AD_GWAS_UKB\Trans_Psych_submission\Trans_Psych_submission\STAG3_cg04778012.heidi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:\Datastore\IGMM\marioni-lab\Riccardo\AD_GWAS_UKB\Trans_Psych_submission\Trans_Psych_submission\STAG3_cg04778012.heidi.tif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44" cy="280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F39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2E37"/>
    <w:rsid w:val="00801CAB"/>
    <w:rsid w:val="008C6BCD"/>
    <w:rsid w:val="009F330F"/>
    <w:rsid w:val="00DE2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EA2133B-D6C6-40C6-9266-9B8652CDB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E2E37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tiff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tiff"/><Relationship Id="rId4" Type="http://schemas.openxmlformats.org/officeDocument/2006/relationships/image" Target="media/image1.jpeg"/><Relationship Id="rId9" Type="http://schemas.openxmlformats.org/officeDocument/2006/relationships/image" Target="media/image6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54</Words>
  <Characters>310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Edinburgh</Company>
  <LinksUpToDate>false</LinksUpToDate>
  <CharactersWithSpaces>363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MARIONI Riccardo</dc:creator>
  <cp:keywords/>
  <dc:description/>
  <cp:lastModifiedBy>MARIONI Riccardo</cp:lastModifiedBy>
  <cp:revision>2</cp:revision>
  <dcterms:created xsi:type="dcterms:W3CDTF">2018-03-15T09:43:00Z</dcterms:created>
  <dcterms:modified xsi:type="dcterms:W3CDTF">2018-05-10T10:41:00Z</dcterms:modified>
</cp:coreProperties>
</file>